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63" w:rsidRPr="00A47063" w:rsidRDefault="00A47063" w:rsidP="00A4706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учебных </w:t>
      </w:r>
      <w:r w:rsidRPr="008174F2">
        <w:rPr>
          <w:rFonts w:ascii="Times New Roman" w:hAnsi="Times New Roman"/>
          <w:b/>
          <w:sz w:val="24"/>
          <w:szCs w:val="24"/>
        </w:rPr>
        <w:t xml:space="preserve">кабинетов </w:t>
      </w:r>
      <w:r>
        <w:rPr>
          <w:rFonts w:ascii="Times New Roman" w:hAnsi="Times New Roman"/>
          <w:b/>
          <w:sz w:val="24"/>
          <w:szCs w:val="24"/>
        </w:rPr>
        <w:t xml:space="preserve">Бугульминской МО РОГО ДОСААФ РТ </w:t>
      </w:r>
    </w:p>
    <w:p w:rsidR="00A47063" w:rsidRPr="00F156C1" w:rsidRDefault="00A47063" w:rsidP="00A4706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</w:t>
      </w:r>
      <w:r w:rsidRPr="00F156C1">
        <w:rPr>
          <w:rFonts w:ascii="Times New Roman" w:hAnsi="Times New Roman"/>
          <w:sz w:val="24"/>
          <w:szCs w:val="24"/>
        </w:rPr>
        <w:t xml:space="preserve"> учебного оборудования, </w:t>
      </w:r>
      <w:r>
        <w:rPr>
          <w:rFonts w:ascii="Times New Roman" w:hAnsi="Times New Roman"/>
          <w:sz w:val="24"/>
          <w:szCs w:val="24"/>
        </w:rPr>
        <w:t>используе</w:t>
      </w:r>
      <w:r w:rsidRPr="00F156C1">
        <w:rPr>
          <w:rFonts w:ascii="Times New Roman" w:hAnsi="Times New Roman"/>
          <w:sz w:val="24"/>
          <w:szCs w:val="24"/>
        </w:rPr>
        <w:t xml:space="preserve">мого для осуществления образовательной деятельности по программе профессиональной подготовки </w:t>
      </w:r>
    </w:p>
    <w:p w:rsidR="00A47063" w:rsidRDefault="00A47063" w:rsidP="00A47063">
      <w:pPr>
        <w:spacing w:after="120"/>
        <w:ind w:firstLine="709"/>
        <w:jc w:val="center"/>
        <w:rPr>
          <w:rFonts w:ascii="Times New Roman" w:hAnsi="Times New Roman"/>
          <w:sz w:val="24"/>
          <w:szCs w:val="24"/>
        </w:rPr>
      </w:pPr>
      <w:r w:rsidRPr="00F156C1">
        <w:rPr>
          <w:rFonts w:ascii="Times New Roman" w:hAnsi="Times New Roman"/>
          <w:sz w:val="24"/>
          <w:szCs w:val="24"/>
        </w:rPr>
        <w:t>водителей т</w:t>
      </w:r>
      <w:r w:rsidR="00426C38">
        <w:rPr>
          <w:rFonts w:ascii="Times New Roman" w:hAnsi="Times New Roman"/>
          <w:sz w:val="24"/>
          <w:szCs w:val="24"/>
        </w:rPr>
        <w:t>ранспортных средств категории «А</w:t>
      </w:r>
      <w:r w:rsidRPr="00F156C1">
        <w:rPr>
          <w:rFonts w:ascii="Times New Roman" w:hAnsi="Times New Roman"/>
          <w:sz w:val="24"/>
          <w:szCs w:val="24"/>
        </w:rPr>
        <w:t>»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1418"/>
        <w:gridCol w:w="1275"/>
        <w:gridCol w:w="1559"/>
      </w:tblGrid>
      <w:tr w:rsidR="00426C38" w:rsidRPr="00B917C5" w:rsidTr="009365CE">
        <w:tc>
          <w:tcPr>
            <w:tcW w:w="5812" w:type="dxa"/>
            <w:vAlign w:val="center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</w:rPr>
              <w:t>Наименование средств обучения</w:t>
            </w:r>
          </w:p>
        </w:tc>
        <w:tc>
          <w:tcPr>
            <w:tcW w:w="1418" w:type="dxa"/>
            <w:vAlign w:val="center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</w:rPr>
              <w:t>Единица</w:t>
            </w:r>
          </w:p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</w:rPr>
              <w:t>измерения</w:t>
            </w:r>
          </w:p>
        </w:tc>
        <w:tc>
          <w:tcPr>
            <w:tcW w:w="1275" w:type="dxa"/>
            <w:vAlign w:val="center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</w:rPr>
              <w:t>Количество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</w:rPr>
            </w:pPr>
            <w:r>
              <w:rPr>
                <w:rFonts w:ascii="Times New Roman CYR" w:eastAsia="Times New Roman" w:hAnsi="Times New Roman CYR" w:cs="Times New Roman CYR"/>
                <w:b/>
              </w:rPr>
              <w:t>Вид пособия</w:t>
            </w:r>
          </w:p>
        </w:tc>
      </w:tr>
      <w:tr w:rsidR="00426C38" w:rsidRPr="00B917C5" w:rsidTr="009365CE">
        <w:tc>
          <w:tcPr>
            <w:tcW w:w="10064" w:type="dxa"/>
            <w:gridSpan w:val="4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</w:rPr>
              <w:t>Технические средства обучения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Компьютер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Имеется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Технические средства демонстрац</w:t>
            </w:r>
            <w:proofErr w:type="gramStart"/>
            <w:r w:rsidRPr="00B917C5">
              <w:rPr>
                <w:rFonts w:ascii="Times New Roman CYR" w:eastAsia="Times New Roman" w:hAnsi="Times New Roman CYR" w:cs="Times New Roman CYR"/>
              </w:rPr>
              <w:t>ии ау</w:t>
            </w:r>
            <w:proofErr w:type="gramEnd"/>
            <w:r w:rsidRPr="00B917C5">
              <w:rPr>
                <w:rFonts w:ascii="Times New Roman CYR" w:eastAsia="Times New Roman" w:hAnsi="Times New Roman CYR" w:cs="Times New Roman CYR"/>
              </w:rPr>
              <w:t>диовизуальной информации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Имеется</w:t>
            </w:r>
          </w:p>
        </w:tc>
      </w:tr>
      <w:tr w:rsidR="00426C38" w:rsidRPr="00B917C5" w:rsidTr="009365CE">
        <w:tc>
          <w:tcPr>
            <w:tcW w:w="10064" w:type="dxa"/>
            <w:gridSpan w:val="4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</w:rPr>
              <w:t>Учебно-наглядные пособия по учебным предметам (допустимо представлять в виде плаката, стенда, модели, фильма, мультимедийных слайдов)</w:t>
            </w:r>
          </w:p>
        </w:tc>
      </w:tr>
      <w:tr w:rsidR="00426C38" w:rsidRPr="00B917C5" w:rsidTr="009365CE">
        <w:tc>
          <w:tcPr>
            <w:tcW w:w="10064" w:type="dxa"/>
            <w:gridSpan w:val="4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</w:rPr>
              <w:t>Основы законодательства Российской Федерации в сфере дорожного движения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Общие положения, основные понятия и термины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Общие обязанности водителей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Последовательность действий при ДТП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Опасное вождение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Дорожные знаки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комплект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Стенд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Дорожная разметка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комплект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Стенд, 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Применение специальных сигналов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Обязанности пешеходов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Обязанности пассажиров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Сигналы светофора с демонстрацией режимов работы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Стенд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Сигналы регулировщика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Стенд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Стенд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Расположение транспортных средств на проезжей части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Скорость движения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Обгон, опережение, встречный разъезд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lastRenderedPageBreak/>
              <w:t>Остановка и стоянка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Движение через железнодорожные пути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Движение по автомагистралям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Движение в жилых зонах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Приоритет маршрутных транспортных средств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Буксировка механических транспортных средств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Учебная езда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Перевозка людей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Перевозка грузов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Опознавательные и регистрационные знаки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Учебно-наглядное пособие для моделирования дорожных ситуаций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10064" w:type="dxa"/>
            <w:gridSpan w:val="4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</w:rPr>
              <w:t>Психофизиологические основы деятельности водителя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Эмоциональные состояния и профилактика конфликтов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lastRenderedPageBreak/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Профессиональное восприятие скорости и опасности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Эл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" w:hAnsi="Times New Roman CYR" w:cs="Times New Roman CYR"/>
              </w:rPr>
              <w:t>особие</w:t>
            </w:r>
          </w:p>
        </w:tc>
      </w:tr>
      <w:tr w:rsidR="00426C38" w:rsidRPr="00B917C5" w:rsidTr="009365CE">
        <w:tc>
          <w:tcPr>
            <w:tcW w:w="10064" w:type="dxa"/>
            <w:gridSpan w:val="4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</w:rPr>
              <w:t>Основы управления транспортными средствами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Сложные дорожные условия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Виды и причины ДТП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Типичные опасные ситуации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Опасности при обгоне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Сложные метеоусловия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Плакат 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Движение в темное время суток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Посадка водителя за рулем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Приемы руления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Способы торможения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Тормозной и остановочный путь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Действия водителя в критических ситуациях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Силы, действующие на транспортное средство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Управление автомобилем в нештатных ситуациях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Активная безопасность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Профессиональная надежность водителя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Влияние дорожных условий на безопасность движения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Безопасное прохождение поворотов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Безопасность пешеходов и велосипедистов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Типичные ошибки пешеходов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штука</w:t>
            </w:r>
          </w:p>
        </w:tc>
        <w:tc>
          <w:tcPr>
            <w:tcW w:w="1275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59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Плакат</w:t>
            </w:r>
          </w:p>
        </w:tc>
      </w:tr>
    </w:tbl>
    <w:p w:rsidR="00426C38" w:rsidRDefault="00426C38" w:rsidP="00426C38">
      <w:pPr>
        <w:pStyle w:val="a4"/>
        <w:shd w:val="clear" w:color="auto" w:fill="auto"/>
        <w:spacing w:line="260" w:lineRule="exact"/>
        <w:jc w:val="right"/>
      </w:pPr>
    </w:p>
    <w:p w:rsidR="00426C38" w:rsidRDefault="00426C38" w:rsidP="00426C38">
      <w:pPr>
        <w:pStyle w:val="a4"/>
        <w:shd w:val="clear" w:color="auto" w:fill="auto"/>
        <w:spacing w:line="260" w:lineRule="exact"/>
        <w:jc w:val="right"/>
      </w:pPr>
    </w:p>
    <w:p w:rsidR="00426C38" w:rsidRDefault="00426C38" w:rsidP="00426C38">
      <w:pPr>
        <w:pStyle w:val="a4"/>
        <w:shd w:val="clear" w:color="auto" w:fill="auto"/>
        <w:spacing w:line="260" w:lineRule="exact"/>
        <w:jc w:val="right"/>
      </w:pPr>
    </w:p>
    <w:tbl>
      <w:tblPr>
        <w:tblOverlap w:val="never"/>
        <w:tblW w:w="98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20"/>
        <w:gridCol w:w="1419"/>
        <w:gridCol w:w="1231"/>
        <w:gridCol w:w="10"/>
        <w:gridCol w:w="1408"/>
      </w:tblGrid>
      <w:tr w:rsidR="00426C38" w:rsidRPr="00B061C0" w:rsidTr="009365CE">
        <w:trPr>
          <w:trHeight w:val="648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891AEA" w:rsidRDefault="00426C38" w:rsidP="009365CE">
            <w:pPr>
              <w:pStyle w:val="20"/>
              <w:shd w:val="clear" w:color="auto" w:fill="auto"/>
              <w:spacing w:line="220" w:lineRule="exact"/>
              <w:ind w:right="1124"/>
              <w:jc w:val="center"/>
              <w:rPr>
                <w:b/>
              </w:rPr>
            </w:pPr>
            <w:r w:rsidRPr="00891AEA">
              <w:rPr>
                <w:rStyle w:val="211pt"/>
                <w:b/>
              </w:rPr>
              <w:t>Устройство и техническое обслуживание транспортных средств категории «А» как объектов</w:t>
            </w:r>
          </w:p>
          <w:p w:rsidR="00426C38" w:rsidRPr="00891AEA" w:rsidRDefault="00426C38" w:rsidP="009365CE">
            <w:pPr>
              <w:pStyle w:val="20"/>
              <w:shd w:val="clear" w:color="auto" w:fill="auto"/>
              <w:spacing w:line="220" w:lineRule="exact"/>
              <w:ind w:right="1408"/>
              <w:jc w:val="center"/>
              <w:rPr>
                <w:rStyle w:val="211pt"/>
                <w:b/>
              </w:rPr>
            </w:pPr>
            <w:r w:rsidRPr="00891AEA">
              <w:rPr>
                <w:rStyle w:val="211pt"/>
                <w:b/>
              </w:rPr>
              <w:t>управления</w:t>
            </w:r>
          </w:p>
        </w:tc>
      </w:tr>
      <w:tr w:rsidR="00426C38" w:rsidRPr="00B061C0" w:rsidTr="009365CE">
        <w:trPr>
          <w:trHeight w:val="389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Классификация мотоциклов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8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Общее у</w:t>
            </w:r>
            <w:r w:rsidRPr="00B061C0">
              <w:rPr>
                <w:rStyle w:val="211pt"/>
              </w:rPr>
              <w:t>стройство мотоцикла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648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9" w:lineRule="exact"/>
            </w:pPr>
            <w:r w:rsidRPr="00B061C0">
              <w:rPr>
                <w:rStyle w:val="211pt"/>
              </w:rPr>
              <w:t xml:space="preserve">Общее </w:t>
            </w:r>
            <w:r>
              <w:rPr>
                <w:rStyle w:val="211pt"/>
              </w:rPr>
              <w:t>устройство и принцип работы дву</w:t>
            </w:r>
            <w:r w:rsidRPr="00B061C0">
              <w:rPr>
                <w:rStyle w:val="211pt"/>
              </w:rPr>
              <w:t>хтактного двигателя внутреннего сгорания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638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1pt"/>
              </w:rPr>
              <w:t>Общее у</w:t>
            </w:r>
            <w:r w:rsidRPr="00B061C0">
              <w:rPr>
                <w:rStyle w:val="211pt"/>
              </w:rPr>
              <w:t>стройство и принцип работы четырехтактного двигателя внутреннего сгорания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6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Схемы трансмиссии мотоциклов с различными типами приводов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89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Общее у</w:t>
            </w:r>
            <w:r w:rsidRPr="00B061C0">
              <w:rPr>
                <w:rStyle w:val="211pt"/>
              </w:rPr>
              <w:t>стройство первичной (моторной) передачи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79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Общее у</w:t>
            </w:r>
            <w:r w:rsidRPr="00B061C0">
              <w:rPr>
                <w:rStyle w:val="211pt"/>
              </w:rPr>
              <w:t>стройство и принцип работы сцепления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61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403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629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59" w:lineRule="exact"/>
            </w:pPr>
            <w:r w:rsidRPr="00B061C0">
              <w:rPr>
                <w:rStyle w:val="211pt"/>
              </w:rPr>
              <w:t>Общее</w:t>
            </w:r>
            <w:r>
              <w:rPr>
                <w:rStyle w:val="211pt"/>
              </w:rPr>
              <w:t xml:space="preserve"> у</w:t>
            </w:r>
            <w:r w:rsidRPr="00B061C0">
              <w:rPr>
                <w:rStyle w:val="211pt"/>
              </w:rPr>
              <w:t>стройство и принцип работы автоматизированной и бесступенчатой коробки передач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63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1pt"/>
              </w:rPr>
              <w:t>Устройство и принцип работы пу</w:t>
            </w:r>
            <w:r w:rsidRPr="00B061C0">
              <w:rPr>
                <w:rStyle w:val="211pt"/>
              </w:rPr>
              <w:t>скового механизма с механическим приводом (кик-стартера)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7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Вторичная (задняя) цепная и ременная передачи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9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Карданная передача, главная передача (редуктор)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7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6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Передняя и задняя подвески мотоцикла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62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Виды мотоциклетных колес, конструкции и маркировка мотоциклетных шин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79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Общее устройство и принцип работы тормозных систем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8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proofErr w:type="spellStart"/>
            <w:r w:rsidRPr="00B061C0">
              <w:rPr>
                <w:rStyle w:val="211pt"/>
              </w:rPr>
              <w:t>Антиблокировочная</w:t>
            </w:r>
            <w:proofErr w:type="spellEnd"/>
            <w:r w:rsidRPr="00B061C0">
              <w:rPr>
                <w:rStyle w:val="211pt"/>
              </w:rPr>
              <w:t xml:space="preserve"> система тормозов (АБС)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79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Общее устройство и маркировка аккумуляторных батарей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7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Общее устройство и принцип работы генератора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79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Общее устройство и принцип работы стартера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638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9" w:lineRule="exact"/>
            </w:pPr>
            <w:r w:rsidRPr="00B061C0">
              <w:rPr>
                <w:rStyle w:val="211pt"/>
              </w:rPr>
              <w:t>Общее устройство и принцип работы бесконтактной и микропроцессорной систем зажигания, приборы системы зажигания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61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63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9" w:lineRule="exact"/>
            </w:pPr>
            <w:r w:rsidRPr="00B061C0">
              <w:rPr>
                <w:rStyle w:val="211pt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84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 w:rsidRPr="00B061C0">
              <w:rPr>
                <w:rStyle w:val="211pt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426C38" w:rsidRPr="00B061C0" w:rsidTr="009365CE">
        <w:trPr>
          <w:trHeight w:val="403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Правила дорожного движения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брошюра</w:t>
            </w:r>
          </w:p>
        </w:tc>
      </w:tr>
      <w:tr w:rsidR="00426C38" w:rsidRPr="00B061C0" w:rsidTr="009365CE">
        <w:trPr>
          <w:trHeight w:val="619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59" w:lineRule="exact"/>
            </w:pPr>
            <w:r w:rsidRPr="00B061C0">
              <w:rPr>
                <w:rStyle w:val="211pt"/>
              </w:rPr>
              <w:lastRenderedPageBreak/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Эл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особие</w:t>
            </w:r>
            <w:proofErr w:type="spellEnd"/>
          </w:p>
        </w:tc>
      </w:tr>
      <w:tr w:rsidR="00426C38" w:rsidRPr="00B061C0" w:rsidTr="009365CE">
        <w:trPr>
          <w:trHeight w:val="384"/>
        </w:trPr>
        <w:tc>
          <w:tcPr>
            <w:tcW w:w="9888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6C38" w:rsidRPr="00F819AF" w:rsidRDefault="00426C38" w:rsidP="009365CE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/>
              </w:rPr>
            </w:pPr>
            <w:r w:rsidRPr="00F819AF">
              <w:rPr>
                <w:rStyle w:val="211pt"/>
                <w:b/>
              </w:rPr>
              <w:t>Информационно-методические материалы</w:t>
            </w:r>
          </w:p>
        </w:tc>
      </w:tr>
      <w:tr w:rsidR="00426C38" w:rsidRPr="00B061C0" w:rsidTr="009365CE">
        <w:trPr>
          <w:trHeight w:val="374"/>
        </w:trPr>
        <w:tc>
          <w:tcPr>
            <w:tcW w:w="9888" w:type="dxa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26C38" w:rsidRPr="00F819AF" w:rsidRDefault="00426C38" w:rsidP="009365CE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/>
              </w:rPr>
            </w:pPr>
            <w:r w:rsidRPr="00F819AF">
              <w:rPr>
                <w:rStyle w:val="211pt"/>
                <w:b/>
              </w:rPr>
              <w:t>Информационный стенд</w:t>
            </w:r>
          </w:p>
        </w:tc>
      </w:tr>
      <w:tr w:rsidR="00426C38" w:rsidRPr="00B061C0" w:rsidTr="009365CE">
        <w:trPr>
          <w:trHeight w:val="672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Закон Российской Федерации от 7 февраля 1992 г. № 2300-1 «О защите прав потребителей»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9365CE">
        <w:trPr>
          <w:trHeight w:val="61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59" w:lineRule="exact"/>
            </w:pPr>
            <w:r w:rsidRPr="00B061C0">
              <w:rPr>
                <w:rStyle w:val="211pt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9365CE">
        <w:trPr>
          <w:trHeight w:val="38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Программа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9365CE">
        <w:trPr>
          <w:trHeight w:val="389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Образовательная программа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9365CE">
        <w:trPr>
          <w:trHeight w:val="355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Учебный план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9365CE">
        <w:trPr>
          <w:trHeight w:val="37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Календарный учебный график (на каждую учебную группу)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9365CE">
        <w:trPr>
          <w:trHeight w:val="38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Расписание занятий (на каждую учебную группу)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9365CE">
        <w:trPr>
          <w:trHeight w:val="634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9365CE">
        <w:trPr>
          <w:trHeight w:val="629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59" w:lineRule="exact"/>
            </w:pPr>
            <w:r w:rsidRPr="00B061C0">
              <w:rPr>
                <w:rStyle w:val="211pt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4F448B" w:rsidRDefault="00426C38" w:rsidP="009365CE">
            <w:pPr>
              <w:jc w:val="center"/>
              <w:rPr>
                <w:rFonts w:ascii="Times New Roman" w:hAnsi="Times New Roman" w:cs="Times New Roman"/>
              </w:rPr>
            </w:pPr>
            <w:r w:rsidRPr="004F448B">
              <w:rPr>
                <w:rFonts w:ascii="Times New Roman" w:hAnsi="Times New Roman" w:cs="Times New Roman"/>
              </w:rPr>
              <w:t>bugulma-dosaafrt@mail.ru</w:t>
            </w:r>
          </w:p>
        </w:tc>
      </w:tr>
    </w:tbl>
    <w:p w:rsidR="00426C38" w:rsidRDefault="00426C38" w:rsidP="00426C38">
      <w:pPr>
        <w:pStyle w:val="22"/>
        <w:shd w:val="clear" w:color="auto" w:fill="auto"/>
        <w:spacing w:line="220" w:lineRule="exact"/>
      </w:pPr>
    </w:p>
    <w:p w:rsidR="00426C38" w:rsidRDefault="00426C38" w:rsidP="00426C38">
      <w:pPr>
        <w:pStyle w:val="22"/>
        <w:shd w:val="clear" w:color="auto" w:fill="auto"/>
        <w:spacing w:line="220" w:lineRule="exact"/>
      </w:pPr>
    </w:p>
    <w:p w:rsidR="00426C38" w:rsidRDefault="00426C38" w:rsidP="00426C38">
      <w:pPr>
        <w:pStyle w:val="22"/>
        <w:shd w:val="clear" w:color="auto" w:fill="auto"/>
        <w:spacing w:line="220" w:lineRule="exact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1701"/>
        <w:gridCol w:w="1134"/>
        <w:gridCol w:w="1418"/>
      </w:tblGrid>
      <w:tr w:rsidR="00426C38" w:rsidRPr="00B917C5" w:rsidTr="009365CE">
        <w:tc>
          <w:tcPr>
            <w:tcW w:w="10065" w:type="dxa"/>
            <w:gridSpan w:val="4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Информационно-телекоммуникационная сеть «Интернет»</w:t>
            </w:r>
          </w:p>
        </w:tc>
        <w:tc>
          <w:tcPr>
            <w:tcW w:w="1701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Имеется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701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Имеется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Электронные учебно-наглядные пособия</w:t>
            </w:r>
          </w:p>
        </w:tc>
        <w:tc>
          <w:tcPr>
            <w:tcW w:w="1701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комплект</w:t>
            </w:r>
          </w:p>
        </w:tc>
        <w:tc>
          <w:tcPr>
            <w:tcW w:w="1134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Имеется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Издания электронных библиотечных систем</w:t>
            </w:r>
          </w:p>
        </w:tc>
        <w:tc>
          <w:tcPr>
            <w:tcW w:w="1701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комплект</w:t>
            </w:r>
          </w:p>
        </w:tc>
        <w:tc>
          <w:tcPr>
            <w:tcW w:w="1134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Имеется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 xml:space="preserve"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</w:t>
            </w:r>
            <w:proofErr w:type="spellStart"/>
            <w:r w:rsidRPr="00B917C5">
              <w:rPr>
                <w:rFonts w:ascii="Times New Roman CYR" w:eastAsia="Times New Roman" w:hAnsi="Times New Roman CYR" w:cs="Times New Roman CYR"/>
              </w:rPr>
              <w:t>портфолио</w:t>
            </w:r>
            <w:proofErr w:type="spellEnd"/>
            <w:r w:rsidRPr="00B917C5">
              <w:rPr>
                <w:rFonts w:ascii="Times New Roman CYR" w:eastAsia="Times New Roman" w:hAnsi="Times New Roman CYR" w:cs="Times New Roman CYR"/>
              </w:rPr>
              <w:t xml:space="preserve"> обучающегося</w:t>
            </w:r>
          </w:p>
        </w:tc>
        <w:tc>
          <w:tcPr>
            <w:tcW w:w="1701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Имеется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proofErr w:type="gramStart"/>
            <w:r w:rsidRPr="00B917C5">
              <w:rPr>
                <w:rFonts w:ascii="Times New Roman CYR" w:eastAsia="Times New Roman" w:hAnsi="Times New Roman CYR" w:cs="Times New Roman CYR"/>
              </w:rPr>
              <w:t xml:space="preserve">Сервисы взаимодействия преподавателей с обучающимися посредством </w:t>
            </w:r>
            <w:proofErr w:type="spellStart"/>
            <w:r w:rsidRPr="00B917C5">
              <w:rPr>
                <w:rFonts w:ascii="Times New Roman CYR" w:eastAsia="Times New Roman" w:hAnsi="Times New Roman CYR" w:cs="Times New Roman CYR"/>
              </w:rPr>
              <w:t>видео-конференц-связи</w:t>
            </w:r>
            <w:proofErr w:type="spellEnd"/>
            <w:r w:rsidRPr="00B917C5">
              <w:rPr>
                <w:rFonts w:ascii="Times New Roman CYR" w:eastAsia="Times New Roman" w:hAnsi="Times New Roman CYR" w:cs="Times New Roman CYR"/>
              </w:rPr>
              <w:t>, быстрого обмена текстовыми сообщениями, фото-, аудио- и видеоинформацией, файлами) с соответствующим программным обеспечением</w:t>
            </w:r>
            <w:proofErr w:type="gramEnd"/>
          </w:p>
        </w:tc>
        <w:tc>
          <w:tcPr>
            <w:tcW w:w="1701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Имеется</w:t>
            </w:r>
          </w:p>
        </w:tc>
      </w:tr>
      <w:tr w:rsidR="00426C38" w:rsidRPr="00B917C5" w:rsidTr="009365CE">
        <w:tc>
          <w:tcPr>
            <w:tcW w:w="5812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</w:rPr>
            </w:pPr>
            <w:r w:rsidRPr="00B917C5">
              <w:rPr>
                <w:rFonts w:ascii="Times New Roman CYR" w:eastAsia="Times New Roman" w:hAnsi="Times New Roman CYR" w:cs="Times New Roman CYR"/>
              </w:rPr>
              <w:t xml:space="preserve">Сервис контроля условий проведения промежуточной аттестации, текущего контроля успеваемости и итоговой </w:t>
            </w:r>
            <w:r w:rsidRPr="00B917C5">
              <w:rPr>
                <w:rFonts w:ascii="Times New Roman CYR" w:eastAsia="Times New Roman" w:hAnsi="Times New Roman CYR" w:cs="Times New Roman CYR"/>
              </w:rPr>
              <w:lastRenderedPageBreak/>
              <w:t>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701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8" w:type="dxa"/>
          </w:tcPr>
          <w:p w:rsidR="00426C38" w:rsidRPr="00B917C5" w:rsidRDefault="00426C38" w:rsidP="009365C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Имеется</w:t>
            </w:r>
          </w:p>
        </w:tc>
      </w:tr>
    </w:tbl>
    <w:p w:rsidR="00426C38" w:rsidRDefault="00426C38" w:rsidP="00426C38">
      <w:pPr>
        <w:pStyle w:val="10"/>
        <w:keepNext/>
        <w:keepLines/>
        <w:shd w:val="clear" w:color="auto" w:fill="auto"/>
        <w:jc w:val="left"/>
        <w:rPr>
          <w:b w:val="0"/>
        </w:rPr>
      </w:pPr>
      <w:bookmarkStart w:id="0" w:name="bookmark22"/>
    </w:p>
    <w:p w:rsidR="00426C38" w:rsidRPr="00BF0F11" w:rsidRDefault="00426C38" w:rsidP="00426C38">
      <w:pPr>
        <w:pStyle w:val="10"/>
        <w:keepNext/>
        <w:keepLines/>
        <w:shd w:val="clear" w:color="auto" w:fill="auto"/>
      </w:pPr>
      <w:r w:rsidRPr="00BF0F11">
        <w:t xml:space="preserve">Перечень средств </w:t>
      </w:r>
      <w:proofErr w:type="gramStart"/>
      <w:r w:rsidRPr="00BF0F11">
        <w:t>обучения по</w:t>
      </w:r>
      <w:proofErr w:type="gramEnd"/>
      <w:r w:rsidRPr="00BF0F11">
        <w:t xml:space="preserve"> учебному предмету «Оказание первой помощи пострадавшим в дорожно-транспортном происшествии»</w:t>
      </w:r>
      <w:bookmarkEnd w:id="0"/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7"/>
        <w:gridCol w:w="1701"/>
        <w:gridCol w:w="1134"/>
        <w:gridCol w:w="1463"/>
      </w:tblGrid>
      <w:tr w:rsidR="00426C38" w:rsidRPr="00B061C0" w:rsidTr="000223A1">
        <w:trPr>
          <w:trHeight w:val="6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Наименование средств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jc w:val="center"/>
            </w:pPr>
            <w:r w:rsidRPr="00B061C0">
              <w:rPr>
                <w:rStyle w:val="211pt"/>
              </w:rPr>
              <w:t>Единица</w:t>
            </w:r>
          </w:p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jc w:val="center"/>
            </w:pPr>
            <w:r w:rsidRPr="00B061C0">
              <w:rPr>
                <w:rStyle w:val="211pt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jc w:val="center"/>
            </w:pPr>
            <w:r w:rsidRPr="00B061C0">
              <w:rPr>
                <w:rStyle w:val="211pt"/>
              </w:rPr>
              <w:t>Количество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Наличие</w:t>
            </w:r>
          </w:p>
        </w:tc>
      </w:tr>
      <w:tr w:rsidR="00426C38" w:rsidRPr="00B061C0" w:rsidTr="000223A1">
        <w:trPr>
          <w:trHeight w:val="374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 w:rsidRPr="00B061C0">
              <w:rPr>
                <w:rStyle w:val="211pt"/>
              </w:rPr>
              <w:t>Оборудование</w:t>
            </w:r>
          </w:p>
        </w:tc>
      </w:tr>
      <w:tr w:rsidR="00426C38" w:rsidRPr="00B061C0" w:rsidTr="000223A1">
        <w:trPr>
          <w:trHeight w:val="941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0223A1">
        <w:trPr>
          <w:trHeight w:val="869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0223A1">
        <w:trPr>
          <w:trHeight w:val="384"/>
        </w:trPr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jc w:val="center"/>
            </w:pPr>
            <w:r w:rsidRPr="00B061C0">
              <w:rPr>
                <w:rStyle w:val="211pt"/>
              </w:rPr>
              <w:t>Расходные материалы для тренажеров-манекенов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</w:tc>
      </w:tr>
      <w:tr w:rsidR="00426C38" w:rsidRPr="00B061C0" w:rsidTr="000223A1">
        <w:trPr>
          <w:trHeight w:val="643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59" w:lineRule="exact"/>
            </w:pPr>
            <w:r w:rsidRPr="00B061C0">
              <w:rPr>
                <w:rStyle w:val="211pt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комплект из 20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0223A1">
        <w:trPr>
          <w:trHeight w:val="379"/>
        </w:trPr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jc w:val="center"/>
            </w:pPr>
            <w:r w:rsidRPr="00B061C0">
              <w:rPr>
                <w:rStyle w:val="211pt"/>
              </w:rPr>
              <w:t>Учебно-наглядные пособия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</w:tc>
      </w:tr>
      <w:tr w:rsidR="00426C38" w:rsidRPr="00B061C0" w:rsidTr="000223A1">
        <w:trPr>
          <w:trHeight w:val="91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0223A1">
        <w:trPr>
          <w:trHeight w:val="667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0223A1">
        <w:trPr>
          <w:trHeight w:val="634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59" w:lineRule="exact"/>
            </w:pPr>
            <w:r w:rsidRPr="00B061C0">
              <w:rPr>
                <w:rStyle w:val="211pt"/>
              </w:rPr>
              <w:t xml:space="preserve">Учебные фильмы по первой помощи пострадавшим в </w:t>
            </w:r>
            <w:proofErr w:type="spellStart"/>
            <w:proofErr w:type="gramStart"/>
            <w:r w:rsidRPr="00B061C0">
              <w:rPr>
                <w:rStyle w:val="211pt"/>
              </w:rPr>
              <w:t>дорожно</w:t>
            </w:r>
            <w:proofErr w:type="spellEnd"/>
            <w:r w:rsidRPr="00B061C0">
              <w:rPr>
                <w:rStyle w:val="211pt"/>
              </w:rPr>
              <w:t>- транспортных</w:t>
            </w:r>
            <w:proofErr w:type="gramEnd"/>
            <w:r w:rsidRPr="00B061C0">
              <w:rPr>
                <w:rStyle w:val="211pt"/>
              </w:rPr>
              <w:t xml:space="preserve"> происшествиях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0223A1">
        <w:trPr>
          <w:trHeight w:val="1157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64" w:lineRule="exact"/>
            </w:pPr>
            <w:r w:rsidRPr="00B061C0">
              <w:rPr>
                <w:rStyle w:val="211pt"/>
              </w:rPr>
              <w:t>Наглядные пособия: способы остановки кровотечения, сердечно- 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0223A1">
        <w:trPr>
          <w:trHeight w:val="370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Устройство для проведения искусственного дыхания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0223A1">
        <w:trPr>
          <w:trHeight w:val="360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Маска для проведения сердечно-легочной реанимации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  <w:tr w:rsidR="00426C38" w:rsidRPr="00B061C0" w:rsidTr="000223A1">
        <w:trPr>
          <w:trHeight w:val="379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Кровоостанавливающий жгут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</w:pPr>
            <w:r w:rsidRPr="00B061C0">
              <w:rPr>
                <w:rStyle w:val="211pt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38" w:rsidRPr="00B061C0" w:rsidRDefault="00426C38" w:rsidP="009365C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>
              <w:rPr>
                <w:rStyle w:val="211pt"/>
              </w:rPr>
              <w:t>Имеется</w:t>
            </w:r>
          </w:p>
        </w:tc>
      </w:tr>
    </w:tbl>
    <w:p w:rsidR="00426C38" w:rsidRDefault="00426C38" w:rsidP="00A47063">
      <w:pPr>
        <w:spacing w:after="120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426C38" w:rsidSect="0089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075"/>
    <w:rsid w:val="000223A1"/>
    <w:rsid w:val="00414075"/>
    <w:rsid w:val="004233FE"/>
    <w:rsid w:val="00426C38"/>
    <w:rsid w:val="008945C1"/>
    <w:rsid w:val="00A47063"/>
    <w:rsid w:val="00C9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26C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426C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426C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426C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426C3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26C3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426C38"/>
    <w:pPr>
      <w:widowControl w:val="0"/>
      <w:shd w:val="clear" w:color="auto" w:fill="FFFFFF"/>
      <w:spacing w:after="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rsid w:val="00426C3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Подпись к таблице (2)"/>
    <w:basedOn w:val="a"/>
    <w:link w:val="21"/>
    <w:rsid w:val="00426C3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1545</Words>
  <Characters>8813</Characters>
  <Application>Microsoft Office Word</Application>
  <DocSecurity>0</DocSecurity>
  <Lines>73</Lines>
  <Paragraphs>20</Paragraphs>
  <ScaleCrop>false</ScaleCrop>
  <Company>Ya Blondinko Edition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2026-04-03T09:31:00Z</dcterms:created>
  <dcterms:modified xsi:type="dcterms:W3CDTF">2026-04-03T09:32:00Z</dcterms:modified>
</cp:coreProperties>
</file>